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02" w:rsidRPr="002D2502" w:rsidRDefault="002D2502" w:rsidP="002D2502">
      <w:pPr>
        <w:widowControl w:val="0"/>
        <w:tabs>
          <w:tab w:val="left" w:pos="5977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Начальник Межрайонной ИФНС </w:t>
      </w: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России № 1 по Белгородской области</w:t>
      </w: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_____________       _</w:t>
      </w:r>
      <w:r w:rsidRPr="002D250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Г.Н.Яценко</w:t>
      </w: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« </w:t>
      </w:r>
      <w:r w:rsidRPr="002D250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 </w:t>
      </w:r>
      <w:r w:rsidRPr="002D250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20   г.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 государственного  налогового инспектора </w:t>
      </w: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учета и работы с налогоплательщиками </w:t>
      </w: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Межрайонной инспекции  Федеральной налоговой службы №1 по Белгородской области 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 Должность федеральной государственной гражданской службы (далее - гражданская служба) государственного налогового инспектора отдела учета и работы с налогоплательщиками Межрайонной инспекции Федеральной налоговой службы № 1 по Белгородской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 11-3-4-096.</w:t>
      </w:r>
    </w:p>
    <w:p w:rsidR="002D2502" w:rsidRPr="002D2502" w:rsidRDefault="002D2502" w:rsidP="002D25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 отдела учета и работы с налогоплательщиками – осуществление регистрации и учета налогоплательщиков, регулирование в сфере разработки налоговых стандартов, оформления и декларирования.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 отдела учета и работы с налогоплательщиками – организация работы с налогоплательщиками. 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1 по Белгородской области (далее - инспекция).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Государственный налоговый инспектор непосредственно подчиняется начальнику отдела. 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II. Квалификационные требования </w:t>
      </w:r>
    </w:p>
    <w:p w:rsidR="002D2502" w:rsidRPr="002D2502" w:rsidRDefault="002D2502" w:rsidP="002D250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для замещения должности гражданской службы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6.1 Наличие высшего профессионального образования;</w:t>
      </w:r>
    </w:p>
    <w:p w:rsidR="002D2502" w:rsidRPr="002D2502" w:rsidRDefault="002D2502" w:rsidP="002D250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6.2.В соответствии с </w:t>
      </w:r>
      <w:r w:rsidRPr="002D2502">
        <w:rPr>
          <w:rFonts w:ascii="Times New Roman" w:eastAsia="Times New Roman" w:hAnsi="Times New Roman" w:cs="Times New Roman"/>
          <w:sz w:val="24"/>
          <w:szCs w:val="20"/>
          <w:lang w:eastAsia="ru-RU"/>
        </w:rPr>
        <w:t>Указом Президента Российской Федерации от 16.01.2017г. 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- без предъявления требований к стажу;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Квалификационные требования к профессиональным знаниям: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знать:</w:t>
      </w:r>
    </w:p>
    <w:p w:rsidR="002D2502" w:rsidRPr="002D2502" w:rsidRDefault="002D2502" w:rsidP="002D250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знание государственного языка Российской Федерации (русского языка);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Конституцию Российской Федерации,</w:t>
      </w:r>
      <w:r w:rsidRPr="002D2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конституционные законы, федеральные законы;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основы прохождения федеральной государственной гражданской службы;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правила делового этикета, порядок работы с обращениями граждан; 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охраны труда, техники безопасности и противопожарной защиты;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служебный распорядок центрального аппарата, территориального органа Федеральной налоговой службы;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работы со</w:t>
      </w:r>
      <w:r w:rsidRPr="002D25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информацией, инструкцию по делопроизводству;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 xml:space="preserve">аппаратное и программное обеспечение; 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color w:val="000001"/>
          <w:sz w:val="24"/>
          <w:szCs w:val="24"/>
          <w:lang w:eastAsia="ru-RU"/>
        </w:rPr>
        <w:t>общие вопросы в области обеспечения информационной безопасности;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регламент.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6.4 Квалификационные требования к профессиональным навыкам: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навыки: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делопроизводства, составления делового письма; </w:t>
      </w:r>
    </w:p>
    <w:p w:rsidR="002D2502" w:rsidRPr="002D2502" w:rsidRDefault="002D2502" w:rsidP="002D25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2D2502" w:rsidRPr="002D2502" w:rsidRDefault="002D2502" w:rsidP="002D25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D2502" w:rsidRPr="002D2502" w:rsidRDefault="002D2502" w:rsidP="002D25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  <w:t>управления электронной почтой;</w:t>
      </w:r>
    </w:p>
    <w:p w:rsidR="002D2502" w:rsidRPr="002D2502" w:rsidRDefault="002D2502" w:rsidP="002D25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napToGrid w:val="0"/>
          <w:color w:val="000001"/>
          <w:sz w:val="24"/>
          <w:szCs w:val="24"/>
          <w:lang w:eastAsia="ru-RU"/>
        </w:rPr>
        <w:t>подготовки презентаций, использования графических объектов в электронных документах.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статьями 14</w:t>
        </w:r>
      </w:hyperlink>
      <w:r w:rsidRPr="002D2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6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15</w:t>
        </w:r>
      </w:hyperlink>
      <w:r w:rsidRPr="002D2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7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17</w:t>
        </w:r>
      </w:hyperlink>
      <w:r w:rsidRPr="002D2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hyperlink r:id="rId8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18</w:t>
        </w:r>
      </w:hyperlink>
      <w:r w:rsidRPr="002D25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25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Государственный 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D25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506, положением о Межрайонной инспекции ФНС России №1 по Белгородской области, утвержденным руководителем Управления ФНС России по Белгородской области «29» апреля 2015г., положением  об отделе учета и работы с налогоплательщиками, приказами (распоряжениями) ФНС России,  приказами Управления ФНС России по Белгородской области (далее – Управление), приказами Инспекции, поручениями руководства Инспекции.</w:t>
      </w:r>
    </w:p>
    <w:p w:rsidR="002D2502" w:rsidRPr="002D2502" w:rsidRDefault="002D2502" w:rsidP="002D25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Исходя из задач и функций, определенных Положением о Межрайонной ИФНС России №1 по Белгородской области, положением об отделе на государственного налогового инспектора возлагаются следующие обязанности: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-​ анализ поступившей информации и постановку на учет, в случае необходимости с применением ИНН  физических лиц всех учетных категорий по информации, поступающей от регистрирующих органов и других источников, определенных статьей 85 Налогового кодекса, а также постановку на учет, в случае необходимости с применением ИНН физических лиц  на основании поступивших заявлений о выдаче документа, подтверждающего присвоение ИНН физическому лицу в налоговом органе по месту жительства, в том числе предоставленных через Интернет; 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снятие с учета физических лиц (прекращение учета сведений) по информации, поступающей от регистрирующих органов и других источников, определенных в статье 85 Налогового кодекса и из иных источников;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внесение изменений в учетные данные физических лиц;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ежедневное проведение учетных действий по входящим документам налогового учета физических лиц в соответствии со сроками, формирование и рассылка исходящих документов;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проведение комплекса работ по приему-передаче налогоплательщиков – физических лиц, в соответствии с приказом ММВ-8-6/37 ДСП от 13.06.2012г. с учетом изменений и дополнений;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работу с документами ДСП, поступающими в инспекцию, касающихся учета физических лиц;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анализ данных, содержащихся в ЕГРН, проведение контрольных мероприятий в отношении учетных данных физических лиц, содержащихся в информационных ресурсах, исправление ошибок и несоответствий, выявленных в результате контроля;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комплекс работ по выявлению и устранению, а также по предотвращению случаев присвоения налоговым органом множественных ИНН физическим лицам, приём и обработка сведений о ФЛ, которым присвоены множественные ИНН или которые имеют один и тот же ИНН;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-проведение комплекса работ по выявлению и устранению дублей физических лиц в базе данных ЕГРН;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-​проведение комплекса работ в отношении физических лиц, имеющих более одной постановки на учет по месту жительства и физических лиц, не имеющих постановки на учет по месту жительства;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осуществлять анализ информации, поступающей от регистрирующих органов и других источников, согласно ст.85 НК РФ в части своевременного представления, составлять реестры поступивших документов для передачи на обработку в ФКУ «Налог-Сервис», проводить учетные действия по физическим лицам после их обработки;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представление сведений из ЕГРН;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направлять обращения по технической корректировке сведений о физических лицах, объектах собственности и слиянии/переподчинении/разделении карточек «Расчеты с бюджетом» при выявлении случаев множественного присвоения ИНН, объединения данных о других физических лицах на одном ФИД лица;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приведение и поддержание реестра физических лиц в актуальном состоянии;</w:t>
      </w:r>
    </w:p>
    <w:p w:rsidR="002D2502" w:rsidRPr="002D2502" w:rsidRDefault="002D2502" w:rsidP="002D2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-принимать и обрабатывать файлы, документы, содержащие информацию об открытии (закрытии), об изменении реквизитов банковских счетов, осуществлять информационное взаимодействие между налоговым органом и банками;</w:t>
      </w:r>
    </w:p>
    <w:p w:rsidR="002D2502" w:rsidRPr="002D2502" w:rsidRDefault="002D2502" w:rsidP="002D2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-осуществлять контроль соблюдения налогового законодательства банками при открытии (закрытии) счетов налогоплательщиками;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</w:rPr>
        <w:t xml:space="preserve">           -​</w:t>
      </w:r>
      <w:r w:rsidRPr="002D250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2D2502">
        <w:rPr>
          <w:rFonts w:ascii="Times New Roman" w:eastAsia="Times New Roman" w:hAnsi="Times New Roman" w:cs="Times New Roman"/>
          <w:sz w:val="24"/>
          <w:szCs w:val="24"/>
        </w:rPr>
        <w:t>контроль соблюдения законодательства о налогах и сборах в части учета физических лиц;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соблюдать трудовую дисциплину;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соблюдать налоговую тайну.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вести в установленном порядке делопроизводство, хранить и сдавать в архив документы отдела</w:t>
      </w:r>
      <w:r w:rsidRPr="002D25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Выше указанные обязанности, функции и работы выполнять с применением средств ПК «Системы ЭОД» и ПК «АИС Налог 3». </w:t>
      </w:r>
    </w:p>
    <w:p w:rsidR="002D2502" w:rsidRPr="002D2502" w:rsidRDefault="002D2502" w:rsidP="002D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Основные права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установленных полномочий, в пределах функциональной компетенции, государственный налоговый инспектор имеет право: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получать, в установленном порядке, от структурных подразделений Инспекции необходимые материалы;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представлять отдел, Инспекцию по вопросам, относящимся к его компетенции;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36" w:firstLine="6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вносить предложения по совершенствованию работы отдела и по </w:t>
      </w:r>
      <w:r w:rsidRPr="002D250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взаимодействию с другими подразделениями Инспекции;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34" w:right="29" w:firstLine="6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докладывать руководству Инспекции обо всех выявленных недостатках в </w:t>
      </w:r>
      <w:r w:rsidRPr="002D250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пределах своей компетенции;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34" w:right="22" w:firstLine="67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 ознакомление с документами, определяющими его права и обязанности по </w:t>
      </w:r>
      <w:r w:rsidRPr="002D250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2D250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обязанностей;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41" w:right="12" w:firstLine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 получение в установленном порядке информации и материалов, необходимых </w:t>
      </w:r>
      <w:r w:rsidRPr="002D250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для исполнения должностных обязанностей;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right="3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 ознакомление со всеми материалами своего личного дела, отзывами о своей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и другими документами до внесения их в личное дело, приобщение к </w:t>
      </w: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личному делу своих объяснений;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7" w:right="43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переподготовку (переквалификацию) и повышение квалификации за счет </w:t>
      </w:r>
      <w:r w:rsidRPr="002D250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средств соответствующего бюджета;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пенсионное обеспечение с учетом стажа государственной службы;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12" w:right="48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 проведение по его требованию служебного расследования для опровержения </w:t>
      </w: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сведений, порочащих его честь и достоинство;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14" w:right="46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объединение в профессиональные союзы (ассоциации) для защиты своих </w:t>
      </w: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прав, социально - экономических и профессиональных интересов;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необходимых случаях выезжать в служебные командировки;</w:t>
      </w:r>
    </w:p>
    <w:p w:rsidR="002D2502" w:rsidRPr="002D2502" w:rsidRDefault="002D2502" w:rsidP="002D2502">
      <w:pPr>
        <w:shd w:val="clear" w:color="auto" w:fill="FFFFFF"/>
        <w:spacing w:after="0" w:line="298" w:lineRule="exact"/>
        <w:ind w:left="5" w:firstLine="703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обращаться в соответствующие государственные органы или в суд для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2D25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выданных характеристик, приема на государственную службу, ее прохождения,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прав государственного служащего, перевода на другую государственную </w:t>
      </w:r>
      <w:r w:rsidRPr="002D250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должность государственной службы, дисциплинарной ответственности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служащего, несоблюдения гарантий правовой и социальной защиты </w:t>
      </w:r>
      <w:r w:rsidRPr="002D250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государственного служащего, увольнения с государственной службы;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Государственный налоговый инспектор отдела  учета и работы с налогоплательщиками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ФНС России №1 по Белгородской области, утвержденным руководителем Управления ФНС России по Белгородской области «08» июня 2012г., положением  об отделе учета и работы с налогоплательщиками, приказами Инспекции, поручениями руководства Инспекции.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государственный налоговый инспектор   вправе или обязан самостоятельно принимать управленческие и иные решения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 праве самостоятельно принимать решения по вопросам: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документов, запроса дополнительной информации;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Инспекции;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соответствующих документов.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соответствии представленных документов требованиям законодательства, их достоверность и полноту, заверять надлежащим образом копию документа;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предусмотренным положением об Инспекции, иными нормативными актами, административным регламентом ФНС России, Управления и Инспекции.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2502" w:rsidRPr="002D2502" w:rsidRDefault="002D2502" w:rsidP="002D2502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государственного налогового инспектора  отдела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2D25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25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2D2502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25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VIII. Перечень государственных услуг, оказываемых гражданам и организациям в соответствии с </w:t>
      </w:r>
      <w:hyperlink r:id="rId13" w:history="1">
        <w:r w:rsidRPr="002D2502">
          <w:rPr>
            <w:rFonts w:ascii="Times New Roman" w:eastAsia="Times New Roman" w:hAnsi="Times New Roman" w:cs="Times New Roman"/>
            <w:b/>
            <w:color w:val="000000"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Федеральной налоговой службы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налогоплательщиков, плательщиков сборов и налоговых агентов, полномочиях налоговых органов и их должностных лиц.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услуга по приему налоговой и бухгалтерский отчетности.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D250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2502" w:rsidRPr="002D2502" w:rsidRDefault="002D2502" w:rsidP="002D25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D2502" w:rsidRPr="002D2502" w:rsidRDefault="002D2502" w:rsidP="002D25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</w:rPr>
      </w:pPr>
      <w:r w:rsidRPr="002D2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B743A" w:rsidRDefault="002D2502">
      <w:bookmarkStart w:id="0" w:name="_GoBack"/>
      <w:bookmarkEnd w:id="0"/>
    </w:p>
    <w:sectPr w:rsidR="007B743A" w:rsidSect="00941A15">
      <w:headerReference w:type="even" r:id="rId14"/>
      <w:headerReference w:type="default" r:id="rId15"/>
      <w:footerReference w:type="default" r:id="rId16"/>
      <w:footerReference w:type="first" r:id="rId17"/>
      <w:pgSz w:w="11906" w:h="16838" w:code="9"/>
      <w:pgMar w:top="0" w:right="424" w:bottom="0" w:left="1134" w:header="720" w:footer="4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458" w:rsidRPr="00CE5C81" w:rsidRDefault="002D2502" w:rsidP="001F00BF">
    <w:pPr>
      <w:pStyle w:val="a6"/>
      <w:rPr>
        <w:rFonts w:ascii="Arial" w:hAnsi="Arial" w:cs="Arial"/>
        <w:i/>
        <w:color w:val="FFFFFF"/>
        <w:sz w:val="16"/>
      </w:rPr>
    </w:pPr>
    <w:r w:rsidRPr="00CE5C81">
      <w:rPr>
        <w:rFonts w:ascii="Arial" w:hAnsi="Arial" w:cs="Arial"/>
        <w:i/>
        <w:color w:val="FFFFFF"/>
        <w:sz w:val="16"/>
      </w:rPr>
      <w:fldChar w:fldCharType="begin"/>
    </w:r>
    <w:r w:rsidRPr="00CE5C81">
      <w:rPr>
        <w:rFonts w:ascii="Arial" w:hAnsi="Arial" w:cs="Arial"/>
        <w:i/>
        <w:color w:val="FFFFFF"/>
        <w:sz w:val="16"/>
      </w:rPr>
      <w:instrText xml:space="preserve"> PRINTDATE  \@ "dd.MM.yyyy H:mm"  \* MERGEFORMAT </w:instrText>
    </w:r>
    <w:r w:rsidRPr="00CE5C81">
      <w:rPr>
        <w:rFonts w:ascii="Arial" w:hAnsi="Arial" w:cs="Arial"/>
        <w:i/>
        <w:color w:val="FFFFFF"/>
        <w:sz w:val="16"/>
      </w:rPr>
      <w:fldChar w:fldCharType="separate"/>
    </w:r>
    <w:r>
      <w:rPr>
        <w:rFonts w:ascii="Arial" w:hAnsi="Arial" w:cs="Arial"/>
        <w:i/>
        <w:noProof/>
        <w:color w:val="FFFFFF"/>
        <w:sz w:val="16"/>
      </w:rPr>
      <w:t>24.05.2019 11:48</w:t>
    </w:r>
    <w:r w:rsidRPr="00CE5C81">
      <w:rPr>
        <w:rFonts w:ascii="Arial" w:hAnsi="Arial" w:cs="Arial"/>
        <w:i/>
        <w:color w:val="FFFFFF"/>
        <w:sz w:val="16"/>
      </w:rPr>
      <w:fldChar w:fldCharType="end"/>
    </w:r>
  </w:p>
  <w:p w:rsidR="008C5458" w:rsidRPr="00CE5C81" w:rsidRDefault="002D2502" w:rsidP="001F00BF">
    <w:pPr>
      <w:pStyle w:val="a6"/>
      <w:rPr>
        <w:color w:val="FFFFFF"/>
      </w:rPr>
    </w:pPr>
    <w:r w:rsidRPr="00CE5C81">
      <w:rPr>
        <w:rFonts w:ascii="Arial" w:hAnsi="Arial" w:cs="Arial"/>
        <w:color w:val="FFFFFF"/>
        <w:sz w:val="16"/>
      </w:rPr>
      <w:sym w:font="Wingdings" w:char="F03C"/>
    </w:r>
    <w:r w:rsidRPr="00CE5C81">
      <w:rPr>
        <w:rFonts w:ascii="Arial" w:hAnsi="Arial" w:cs="Arial"/>
        <w:color w:val="FFFFFF"/>
        <w:sz w:val="16"/>
      </w:rPr>
      <w:t xml:space="preserve"> К.</w:t>
    </w:r>
    <w:r w:rsidRPr="00CE5C81">
      <w:rPr>
        <w:rFonts w:ascii="Arial" w:hAnsi="Arial" w:cs="Arial"/>
        <w:color w:val="FFFFFF"/>
        <w:sz w:val="16"/>
      </w:rPr>
      <w:t xml:space="preserve">/ </w:t>
    </w:r>
    <w:r w:rsidRPr="00CE5C81">
      <w:rPr>
        <w:rFonts w:ascii="Arial" w:hAnsi="Arial" w:cs="Arial"/>
        <w:color w:val="FFFFFF"/>
        <w:sz w:val="16"/>
      </w:rPr>
      <w:fldChar w:fldCharType="begin"/>
    </w:r>
    <w:r w:rsidRPr="00CE5C81">
      <w:rPr>
        <w:rFonts w:ascii="Arial" w:hAnsi="Arial" w:cs="Arial"/>
        <w:color w:val="FFFFFF"/>
        <w:sz w:val="16"/>
      </w:rPr>
      <w:instrText xml:space="preserve"> FILENAME   \* MERGEFORMAT </w:instrText>
    </w:r>
    <w:r w:rsidRPr="00CE5C81">
      <w:rPr>
        <w:rFonts w:ascii="Arial" w:hAnsi="Arial" w:cs="Arial"/>
        <w:color w:val="FFFFFF"/>
        <w:sz w:val="16"/>
      </w:rPr>
      <w:fldChar w:fldCharType="separate"/>
    </w:r>
    <w:r>
      <w:rPr>
        <w:rFonts w:ascii="Arial" w:hAnsi="Arial" w:cs="Arial"/>
        <w:noProof/>
        <w:color w:val="FFFFFF"/>
        <w:sz w:val="16"/>
      </w:rPr>
      <w:t>Заявка на конкурс -2019 май-исправлен</w:t>
    </w:r>
    <w:r w:rsidRPr="00CE5C81">
      <w:rPr>
        <w:rFonts w:ascii="Arial" w:hAnsi="Arial" w:cs="Arial"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458" w:rsidRPr="00CE5C81" w:rsidRDefault="002D2502" w:rsidP="001F00BF">
    <w:pPr>
      <w:pStyle w:val="a6"/>
      <w:rPr>
        <w:rFonts w:ascii="Arial" w:hAnsi="Arial" w:cs="Arial"/>
        <w:i/>
        <w:color w:val="FFFFFF"/>
        <w:sz w:val="16"/>
      </w:rPr>
    </w:pPr>
    <w:r w:rsidRPr="00CE5C81">
      <w:rPr>
        <w:rFonts w:ascii="Arial" w:hAnsi="Arial" w:cs="Arial"/>
        <w:i/>
        <w:color w:val="FFFFFF"/>
        <w:sz w:val="16"/>
      </w:rPr>
      <w:fldChar w:fldCharType="begin"/>
    </w:r>
    <w:r w:rsidRPr="00CE5C81">
      <w:rPr>
        <w:rFonts w:ascii="Arial" w:hAnsi="Arial" w:cs="Arial"/>
        <w:i/>
        <w:color w:val="FFFFFF"/>
        <w:sz w:val="16"/>
      </w:rPr>
      <w:instrText xml:space="preserve"> PRINTDATE  \@ "dd.MM.yyyy H:mm"  \* MERGEFORMAT </w:instrText>
    </w:r>
    <w:r w:rsidRPr="00CE5C81">
      <w:rPr>
        <w:rFonts w:ascii="Arial" w:hAnsi="Arial" w:cs="Arial"/>
        <w:i/>
        <w:color w:val="FFFFFF"/>
        <w:sz w:val="16"/>
      </w:rPr>
      <w:fldChar w:fldCharType="separate"/>
    </w:r>
    <w:r>
      <w:rPr>
        <w:rFonts w:ascii="Arial" w:hAnsi="Arial" w:cs="Arial"/>
        <w:i/>
        <w:noProof/>
        <w:color w:val="FFFFFF"/>
        <w:sz w:val="16"/>
      </w:rPr>
      <w:t>24.05.2019 11:48</w:t>
    </w:r>
    <w:r w:rsidRPr="00CE5C81">
      <w:rPr>
        <w:rFonts w:ascii="Arial" w:hAnsi="Arial" w:cs="Arial"/>
        <w:i/>
        <w:color w:val="FFFFFF"/>
        <w:sz w:val="16"/>
      </w:rPr>
      <w:fldChar w:fldCharType="end"/>
    </w:r>
  </w:p>
  <w:p w:rsidR="008C5458" w:rsidRPr="00CE5C81" w:rsidRDefault="002D2502" w:rsidP="001F00BF">
    <w:pPr>
      <w:pStyle w:val="a6"/>
      <w:rPr>
        <w:color w:val="FFFFFF"/>
      </w:rPr>
    </w:pPr>
    <w:r w:rsidRPr="00CE5C81">
      <w:rPr>
        <w:rFonts w:ascii="Arial" w:hAnsi="Arial" w:cs="Arial"/>
        <w:color w:val="FFFFFF"/>
        <w:sz w:val="16"/>
      </w:rPr>
      <w:sym w:font="Wingdings" w:char="F03C"/>
    </w:r>
    <w:r w:rsidRPr="00CE5C81">
      <w:rPr>
        <w:rFonts w:ascii="Arial" w:hAnsi="Arial" w:cs="Arial"/>
        <w:color w:val="FFFFFF"/>
        <w:sz w:val="16"/>
      </w:rPr>
      <w:t xml:space="preserve"> </w:t>
    </w:r>
    <w:r w:rsidRPr="00CE5C81">
      <w:rPr>
        <w:rFonts w:ascii="Arial" w:hAnsi="Arial" w:cs="Arial"/>
        <w:color w:val="FFFFFF"/>
        <w:sz w:val="16"/>
        <w:lang w:val="en-US"/>
      </w:rPr>
      <w:t>k</w:t>
    </w:r>
    <w:r w:rsidRPr="00CE5C81">
      <w:rPr>
        <w:rFonts w:ascii="Arial" w:hAnsi="Arial" w:cs="Arial"/>
        <w:i/>
        <w:color w:val="FFFFFF"/>
        <w:sz w:val="16"/>
        <w:lang w:val="en-US"/>
      </w:rPr>
      <w:t>ompburo</w:t>
    </w:r>
    <w:r w:rsidRPr="00F2575C">
      <w:rPr>
        <w:rFonts w:ascii="Arial" w:hAnsi="Arial" w:cs="Arial"/>
        <w:i/>
        <w:color w:val="FFFFFF"/>
        <w:sz w:val="16"/>
      </w:rPr>
      <w:t xml:space="preserve"> </w:t>
    </w:r>
    <w:r w:rsidRPr="00CE5C81">
      <w:rPr>
        <w:rFonts w:ascii="Arial" w:hAnsi="Arial" w:cs="Arial"/>
        <w:color w:val="FFFFFF"/>
        <w:sz w:val="16"/>
      </w:rPr>
      <w:t xml:space="preserve">/О.К./ </w:t>
    </w:r>
    <w:r w:rsidRPr="00CE5C81">
      <w:rPr>
        <w:rFonts w:ascii="Arial" w:hAnsi="Arial" w:cs="Arial"/>
        <w:color w:val="FFFFFF"/>
        <w:sz w:val="16"/>
      </w:rPr>
      <w:fldChar w:fldCharType="begin"/>
    </w:r>
    <w:r w:rsidRPr="00CE5C81">
      <w:rPr>
        <w:rFonts w:ascii="Arial" w:hAnsi="Arial" w:cs="Arial"/>
        <w:color w:val="FFFFFF"/>
        <w:sz w:val="16"/>
      </w:rPr>
      <w:instrText xml:space="preserve"> FILENAME   \* MERGEFORMAT </w:instrText>
    </w:r>
    <w:r w:rsidRPr="00CE5C81">
      <w:rPr>
        <w:rFonts w:ascii="Arial" w:hAnsi="Arial" w:cs="Arial"/>
        <w:color w:val="FFFFFF"/>
        <w:sz w:val="16"/>
      </w:rPr>
      <w:fldChar w:fldCharType="separate"/>
    </w:r>
    <w:r>
      <w:rPr>
        <w:rFonts w:ascii="Arial" w:hAnsi="Arial" w:cs="Arial"/>
        <w:noProof/>
        <w:color w:val="FFFFFF"/>
        <w:sz w:val="16"/>
      </w:rPr>
      <w:t>Заявка на конкурс -2019 май-исправлен</w:t>
    </w:r>
    <w:r w:rsidRPr="00CE5C81">
      <w:rPr>
        <w:rFonts w:ascii="Arial" w:hAnsi="Arial" w:cs="Arial"/>
        <w:color w:val="FFFFFF"/>
        <w:sz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458" w:rsidRDefault="002D2502" w:rsidP="001F00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458" w:rsidRDefault="002D25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458" w:rsidRDefault="002D2502" w:rsidP="001F00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8C5458" w:rsidRDefault="002D2502">
    <w:pPr>
      <w:pStyle w:val="a3"/>
    </w:pPr>
  </w:p>
  <w:p w:rsidR="008C5458" w:rsidRDefault="002D25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502"/>
    <w:rsid w:val="002D2502"/>
    <w:rsid w:val="00C42A52"/>
    <w:rsid w:val="00FC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502"/>
  </w:style>
  <w:style w:type="character" w:styleId="a5">
    <w:name w:val="page number"/>
    <w:rsid w:val="002D2502"/>
  </w:style>
  <w:style w:type="paragraph" w:styleId="a6">
    <w:name w:val="footer"/>
    <w:basedOn w:val="a"/>
    <w:link w:val="a7"/>
    <w:rsid w:val="002D25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2D250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2502"/>
  </w:style>
  <w:style w:type="character" w:styleId="a5">
    <w:name w:val="page number"/>
    <w:rsid w:val="002D2502"/>
  </w:style>
  <w:style w:type="paragraph" w:styleId="a6">
    <w:name w:val="footer"/>
    <w:basedOn w:val="a"/>
    <w:link w:val="a7"/>
    <w:rsid w:val="002D25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2D250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header" Target="header2.xml"/><Relationship Id="rId10" Type="http://schemas.openxmlformats.org/officeDocument/2006/relationships/hyperlink" Target="garantF1://84842.1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Нетребенко Нетребенко Наталья Николаевна</dc:creator>
  <cp:lastModifiedBy>Нетребенко Нетребенко Наталья Николаевна</cp:lastModifiedBy>
  <cp:revision>1</cp:revision>
  <dcterms:created xsi:type="dcterms:W3CDTF">2019-05-27T06:24:00Z</dcterms:created>
  <dcterms:modified xsi:type="dcterms:W3CDTF">2019-05-27T06:25:00Z</dcterms:modified>
</cp:coreProperties>
</file>